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96" w:rsidRPr="002C28BB" w:rsidRDefault="003C3996" w:rsidP="003C3996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3C3996" w:rsidRPr="00B857DE" w:rsidRDefault="003C3996" w:rsidP="003C3996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B857DE">
        <w:rPr>
          <w:rFonts w:ascii="Sylfaen" w:hAnsi="Sylfaen"/>
          <w:lang w:val="en-US"/>
        </w:rPr>
        <w:t>11</w:t>
      </w:r>
    </w:p>
    <w:p w:rsidR="003C3996" w:rsidRPr="002C28BB" w:rsidRDefault="003C3996" w:rsidP="003C3996">
      <w:pPr>
        <w:jc w:val="right"/>
        <w:rPr>
          <w:rFonts w:ascii="Sylfaen" w:hAnsi="Sylfaen"/>
          <w:lang w:val="ka-GE"/>
        </w:rPr>
      </w:pPr>
    </w:p>
    <w:p w:rsidR="003C3996" w:rsidRPr="002C28BB" w:rsidRDefault="003C3996" w:rsidP="003C3996">
      <w:pPr>
        <w:rPr>
          <w:rFonts w:ascii="Sylfaen" w:hAnsi="Sylfaen"/>
        </w:rPr>
      </w:pPr>
    </w:p>
    <w:p w:rsidR="003C3996" w:rsidRPr="002C28BB" w:rsidRDefault="003C3996" w:rsidP="003C3996">
      <w:pPr>
        <w:rPr>
          <w:rFonts w:ascii="Sylfaen" w:hAnsi="Sylfaen"/>
        </w:rPr>
      </w:pPr>
    </w:p>
    <w:p w:rsidR="003C3996" w:rsidRPr="002C28BB" w:rsidRDefault="003C3996" w:rsidP="003C399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3C3996" w:rsidRPr="002C28BB" w:rsidRDefault="003C3996" w:rsidP="003C3996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3C3996" w:rsidRPr="002C28BB" w:rsidRDefault="003C3996" w:rsidP="003C399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C3996" w:rsidRDefault="003C3996" w:rsidP="003C3996">
      <w:pPr>
        <w:jc w:val="center"/>
        <w:rPr>
          <w:rFonts w:ascii="Sylfaen" w:hAnsi="Sylfaen"/>
          <w:lang w:val="ka-GE"/>
        </w:rPr>
      </w:pPr>
    </w:p>
    <w:p w:rsidR="003C3996" w:rsidRPr="007A4FDB" w:rsidRDefault="003C3996" w:rsidP="003C3996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3C3996" w:rsidRPr="007A4FDB" w:rsidRDefault="003C3996" w:rsidP="003C3996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3C3996" w:rsidRPr="00C542AE" w:rsidRDefault="003C3996" w:rsidP="003C3996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3C3996">
        <w:rPr>
          <w:rFonts w:ascii="Sylfaen" w:hAnsi="Sylfaen" w:cs="Arial"/>
          <w:b/>
          <w:sz w:val="24"/>
          <w:szCs w:val="24"/>
          <w:lang w:val="ka-GE"/>
        </w:rPr>
        <w:t>ჰაერის კონდიცირების სისტემების მოწყობის პრინციპები</w:t>
      </w:r>
    </w:p>
    <w:p w:rsidR="003C3996" w:rsidRPr="002C28BB" w:rsidRDefault="003C3996" w:rsidP="003C399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3C3996" w:rsidRPr="00C542AE" w:rsidRDefault="003C3996" w:rsidP="003C3996">
      <w:pPr>
        <w:rPr>
          <w:rFonts w:ascii="Sylfaen" w:hAnsi="Sylfaen" w:cs="Arial"/>
          <w:b/>
          <w:sz w:val="24"/>
          <w:szCs w:val="24"/>
        </w:rPr>
      </w:pPr>
    </w:p>
    <w:p w:rsidR="003C3996" w:rsidRDefault="003C3996" w:rsidP="003C3996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3C3996" w:rsidRDefault="003C3996" w:rsidP="003C399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FA1A0C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4850E8" w:rsidRPr="002C28BB" w:rsidRDefault="004850E8" w:rsidP="003C3996">
      <w:pPr>
        <w:jc w:val="center"/>
        <w:rPr>
          <w:rFonts w:ascii="Sylfaen" w:hAnsi="Sylfaen" w:cs="Arial"/>
          <w:b/>
          <w:sz w:val="20"/>
          <w:szCs w:val="20"/>
        </w:rPr>
      </w:pPr>
    </w:p>
    <w:p w:rsidR="003C3996" w:rsidRDefault="003C3996" w:rsidP="00C5332D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803C6A" w:rsidRDefault="00CE6A06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803C6A"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</w:t>
      </w:r>
      <w:r w:rsidR="00B741E0" w:rsidRPr="00803C6A">
        <w:rPr>
          <w:rFonts w:ascii="Sylfaen" w:hAnsi="Sylfaen" w:cs="Arial"/>
          <w:b/>
          <w:sz w:val="20"/>
          <w:szCs w:val="20"/>
          <w:lang w:val="ka-GE"/>
        </w:rPr>
        <w:t>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813B03" w:rsidRPr="00B86E73" w:rsidTr="00AD274E">
        <w:trPr>
          <w:trHeight w:val="568"/>
        </w:trPr>
        <w:tc>
          <w:tcPr>
            <w:tcW w:w="2506" w:type="pct"/>
          </w:tcPr>
          <w:p w:rsidR="00813B03" w:rsidRPr="00B86E73" w:rsidRDefault="00813B03" w:rsidP="00813B0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813B03" w:rsidRPr="00B86E73" w:rsidRDefault="0049709F" w:rsidP="00813B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0731203</w:t>
            </w:r>
          </w:p>
        </w:tc>
      </w:tr>
      <w:tr w:rsidR="00813B03" w:rsidRPr="00B86E73" w:rsidTr="002E5F84">
        <w:trPr>
          <w:trHeight w:val="437"/>
        </w:trPr>
        <w:tc>
          <w:tcPr>
            <w:tcW w:w="2506" w:type="pct"/>
          </w:tcPr>
          <w:p w:rsidR="00813B03" w:rsidRPr="00B86E73" w:rsidRDefault="00813B03" w:rsidP="005268A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5268A1"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813B03" w:rsidRPr="00B86E73" w:rsidRDefault="00B86E73" w:rsidP="00813B0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ჰაერის კონდიცირების სისტემების მოწყობის პრინციპები</w:t>
            </w:r>
          </w:p>
        </w:tc>
      </w:tr>
      <w:tr w:rsidR="00813B03" w:rsidRPr="00B86E73" w:rsidTr="002E5F84">
        <w:trPr>
          <w:trHeight w:val="437"/>
        </w:trPr>
        <w:tc>
          <w:tcPr>
            <w:tcW w:w="2506" w:type="pct"/>
          </w:tcPr>
          <w:p w:rsidR="00813B03" w:rsidRPr="00B86E73" w:rsidRDefault="00813B03" w:rsidP="00813B03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813B03" w:rsidRPr="00B86E73" w:rsidRDefault="00DE10AD" w:rsidP="00813B0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813B03" w:rsidRPr="00B86E73" w:rsidTr="002E5F84">
        <w:trPr>
          <w:trHeight w:val="437"/>
        </w:trPr>
        <w:tc>
          <w:tcPr>
            <w:tcW w:w="2506" w:type="pct"/>
          </w:tcPr>
          <w:p w:rsidR="00813B03" w:rsidRPr="00B86E73" w:rsidRDefault="00813B03" w:rsidP="00813B0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B86E73"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813B03" w:rsidRPr="00B86E73" w:rsidRDefault="00B86E73" w:rsidP="00813B0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813B03" w:rsidRPr="00B86E73" w:rsidTr="002E5F84">
        <w:trPr>
          <w:trHeight w:val="437"/>
        </w:trPr>
        <w:tc>
          <w:tcPr>
            <w:tcW w:w="2506" w:type="pct"/>
          </w:tcPr>
          <w:p w:rsidR="00813B03" w:rsidRPr="00B86E73" w:rsidRDefault="00813B03" w:rsidP="00813B0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813B03" w:rsidRPr="00B86E73" w:rsidRDefault="00B86E73" w:rsidP="00813B0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შენობებში ჰაერის კონდიცირების სისტემების მონტაჟის საფუძვლები</w:t>
            </w:r>
          </w:p>
        </w:tc>
      </w:tr>
      <w:tr w:rsidR="001B04B1" w:rsidRPr="00B86E73" w:rsidTr="002E5F84">
        <w:trPr>
          <w:trHeight w:val="1285"/>
        </w:trPr>
        <w:tc>
          <w:tcPr>
            <w:tcW w:w="2506" w:type="pct"/>
          </w:tcPr>
          <w:p w:rsidR="00C33010" w:rsidRPr="00B86E73" w:rsidRDefault="00E1223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B86E73" w:rsidRDefault="00C33010" w:rsidP="00B86E7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B86E73" w:rsidRPr="00B86E73" w:rsidRDefault="00B86E73" w:rsidP="00803C6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შეუძლია: კონდიცირების სისტემების მოთხოვნების დადგენა; კონდიცირების სისტემებთან დაკავშირებული რისკების აღწერა; კონდიცირების სისტემის პროექტის დეტალების აღწერა; ჰაერის კონდიცირების სისტემების სპეციფიკის აღწერა.</w:t>
            </w:r>
          </w:p>
          <w:p w:rsidR="008E0436" w:rsidRPr="00B86E73" w:rsidRDefault="008E0436" w:rsidP="0036198C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B86E73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33010" w:rsidRPr="00B86E73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240568" w:rsidRPr="00B86E73" w:rsidRDefault="00240568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C33010" w:rsidRPr="00B86E73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B86E73" w:rsidRPr="00B86E73" w:rsidRDefault="00B86E73">
      <w:pPr>
        <w:rPr>
          <w:rFonts w:ascii="Sylfaen" w:hAnsi="Sylfaen" w:cs="Arial"/>
          <w:b/>
          <w:sz w:val="20"/>
          <w:szCs w:val="20"/>
          <w:lang w:val="en-US"/>
        </w:rPr>
      </w:pPr>
      <w:r w:rsidRPr="00B86E73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74643C" w:rsidRPr="00B86E73" w:rsidRDefault="003C3996" w:rsidP="002F64F6">
      <w:pPr>
        <w:pStyle w:val="a6"/>
        <w:numPr>
          <w:ilvl w:val="0"/>
          <w:numId w:val="15"/>
        </w:numPr>
        <w:jc w:val="both"/>
        <w:rPr>
          <w:rFonts w:ascii="Sylfaen" w:hAnsi="Sylfaen" w:cs="Arial"/>
          <w:b/>
          <w:lang w:val="en-US"/>
        </w:rPr>
      </w:pPr>
      <w:r w:rsidRPr="003C3996">
        <w:rPr>
          <w:rFonts w:ascii="Sylfaen" w:hAnsi="Sylfaen" w:cs="Arial"/>
          <w:b/>
          <w:lang w:val="ka-GE"/>
        </w:rPr>
        <w:lastRenderedPageBreak/>
        <w:t>სტანდარტული ჩანაწერები</w:t>
      </w:r>
      <w:r w:rsidR="00C06EA2" w:rsidRPr="00B86E73">
        <w:rPr>
          <w:rFonts w:ascii="Sylfaen" w:hAnsi="Sylfaen" w:cs="Arial"/>
          <w:b/>
          <w:lang w:val="en-US"/>
        </w:rPr>
        <w:tab/>
      </w:r>
      <w:r w:rsidR="00C06EA2" w:rsidRPr="00B86E73">
        <w:rPr>
          <w:rFonts w:ascii="Sylfaen" w:hAnsi="Sylfaen" w:cs="Arial"/>
          <w:b/>
          <w:lang w:val="en-US"/>
        </w:rPr>
        <w:tab/>
      </w:r>
    </w:p>
    <w:p w:rsidR="001D6034" w:rsidRPr="00B86E73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979" w:type="pct"/>
        <w:jc w:val="center"/>
        <w:tblLook w:val="04A0" w:firstRow="1" w:lastRow="0" w:firstColumn="1" w:lastColumn="0" w:noHBand="0" w:noVBand="1"/>
      </w:tblPr>
      <w:tblGrid>
        <w:gridCol w:w="3393"/>
        <w:gridCol w:w="4328"/>
        <w:gridCol w:w="4547"/>
        <w:gridCol w:w="2563"/>
      </w:tblGrid>
      <w:tr w:rsidR="006A43EA" w:rsidRPr="00B86E73" w:rsidTr="00F65421">
        <w:trPr>
          <w:trHeight w:val="1115"/>
          <w:jc w:val="center"/>
        </w:trPr>
        <w:tc>
          <w:tcPr>
            <w:tcW w:w="1144" w:type="pct"/>
            <w:shd w:val="clear" w:color="auto" w:fill="DBE5F1" w:themeFill="accent1" w:themeFillTint="33"/>
            <w:vAlign w:val="center"/>
          </w:tcPr>
          <w:p w:rsidR="006A43EA" w:rsidRPr="00B86E73" w:rsidRDefault="006A43EA" w:rsidP="007F37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A43EA" w:rsidRPr="00B86E73" w:rsidRDefault="006A43EA" w:rsidP="007F37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86E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6A43EA" w:rsidRPr="00B86E73" w:rsidRDefault="006A43EA" w:rsidP="007F37E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59" w:type="pct"/>
            <w:shd w:val="clear" w:color="auto" w:fill="DBE5F1" w:themeFill="accent1" w:themeFillTint="33"/>
            <w:vAlign w:val="center"/>
          </w:tcPr>
          <w:p w:rsidR="006A43EA" w:rsidRPr="00B86E73" w:rsidRDefault="00B86E73" w:rsidP="007F37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33" w:type="pct"/>
            <w:shd w:val="clear" w:color="auto" w:fill="DBE5F1" w:themeFill="accent1" w:themeFillTint="33"/>
            <w:vAlign w:val="center"/>
          </w:tcPr>
          <w:p w:rsidR="006A43EA" w:rsidRPr="00B86E73" w:rsidRDefault="006A43EA" w:rsidP="007F37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B86E73"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64" w:type="pct"/>
            <w:shd w:val="clear" w:color="auto" w:fill="DBE5F1" w:themeFill="accent1" w:themeFillTint="33"/>
            <w:vAlign w:val="center"/>
          </w:tcPr>
          <w:p w:rsidR="006A43EA" w:rsidRPr="00B86E73" w:rsidRDefault="006A43EA" w:rsidP="007F37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A43EA" w:rsidRPr="00B86E73" w:rsidTr="00F65421">
        <w:trPr>
          <w:trHeight w:val="935"/>
          <w:jc w:val="center"/>
        </w:trPr>
        <w:tc>
          <w:tcPr>
            <w:tcW w:w="1144" w:type="pct"/>
            <w:shd w:val="clear" w:color="auto" w:fill="auto"/>
          </w:tcPr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B86E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206B5" w:rsidRPr="00B86E73">
              <w:rPr>
                <w:rFonts w:ascii="Sylfaen" w:hAnsi="Sylfaen" w:cs="Arial"/>
                <w:sz w:val="20"/>
                <w:szCs w:val="20"/>
                <w:lang w:val="ka-GE"/>
              </w:rPr>
              <w:t>კონდიცირების სისტემების მოთხოვნების დადგენა</w:t>
            </w:r>
          </w:p>
        </w:tc>
        <w:tc>
          <w:tcPr>
            <w:tcW w:w="1459" w:type="pct"/>
            <w:shd w:val="clear" w:color="auto" w:fill="auto"/>
          </w:tcPr>
          <w:p w:rsidR="008E66CB" w:rsidRPr="00B86E73" w:rsidRDefault="00B86E73" w:rsidP="008E66CB">
            <w:pPr>
              <w:pStyle w:val="a3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="007206B5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კომპლექსურ შენობებში კონდიცირებ</w:t>
            </w:r>
            <w:r w:rsidR="007206B5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7206B5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სისტემებზე გავლენის მომხდენ ფაქტორებს;</w:t>
            </w:r>
          </w:p>
          <w:p w:rsidR="008E66CB" w:rsidRPr="00B86E73" w:rsidRDefault="00B86E73" w:rsidP="008E66CB">
            <w:pPr>
              <w:pStyle w:val="a3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ფაქტორებს, რომლებიც განსაზღვრავს სითბოს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206B5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რაოდენობას</w:t>
            </w:r>
            <w:r w:rsidR="007206B5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სივრცეში</w:t>
            </w:r>
            <w:r w:rsidR="007206B5" w:rsidRPr="00B86E7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A43EA" w:rsidRPr="00B86E73" w:rsidRDefault="00B86E73" w:rsidP="008E66CB">
            <w:pPr>
              <w:pStyle w:val="a3"/>
              <w:numPr>
                <w:ilvl w:val="0"/>
                <w:numId w:val="18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7206B5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206B5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კომპლექსურ შენობებში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გაცივების </w:t>
            </w:r>
            <w:r w:rsidR="007206B5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სისტემის მოთხოვნების განსაზღვრაზე მოქმედ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ფაქტორებს</w:t>
            </w:r>
            <w:r w:rsidR="00B77B7F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533" w:type="pct"/>
            <w:vAlign w:val="center"/>
          </w:tcPr>
          <w:p w:rsidR="006A43EA" w:rsidRPr="00B86E73" w:rsidRDefault="00B86E73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სისტემებზე გავლენის მომხდენი </w:t>
            </w:r>
            <w:r w:rsidR="006A43EA"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ფაქტორები: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გასაგრილებელი ფართობი;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ფართობი, რომელსაც გაცივება სჭირდება;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ფანჯრების ზომა და ადგილი;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რამდენი ადამიანი იმყოფება ტერიტორიაზე;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ელექტროობის, მანქანების და მცენარეების გამოყოფილი სითბო;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განათების სითბო;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ფაქტორები, რომლებიც სითბოს </w:t>
            </w:r>
            <w:r w:rsidR="00B86E73"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რაოდენობას </w:t>
            </w:r>
            <w:r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განსაზღვრავს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ობიექტის </w:t>
            </w:r>
            <w:r w:rsidR="007206B5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მასის პროპორციულობა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ობიექტების ტემპერატურა;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ობიექტების სპეციფიკური სითბო;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გაცივების </w:t>
            </w:r>
            <w:r w:rsidR="00B86E73"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სისტემის </w:t>
            </w:r>
            <w:r w:rsidRPr="00B86E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მოთხოვნაზე მოქმედი ფაქტორები: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მზის </w:t>
            </w:r>
            <w:r w:rsidR="007206B5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სხივების 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რადიაცია;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მზის</w:t>
            </w:r>
            <w:r w:rsidR="007206B5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სხივების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გეომეტრია და ტერმინოლოგია;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პირდაპირი და დიფუზური მზის რადიაცია;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მზის რადიაციის გადაცემა (შუშით ან შენობის კონსტრუქციით);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ჩრდილების გავლენა;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შენობის კონსტრუქციის და მდებარეობის გავლენა;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ზაფხულის ყველაზე მაღალი ტემპერატურა;</w:t>
            </w:r>
          </w:p>
        </w:tc>
        <w:tc>
          <w:tcPr>
            <w:tcW w:w="864" w:type="pct"/>
            <w:vAlign w:val="center"/>
          </w:tcPr>
          <w:p w:rsidR="006A43EA" w:rsidRPr="00B86E73" w:rsidRDefault="0090206C" w:rsidP="006A43E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A43EA" w:rsidRPr="00B86E73" w:rsidTr="00F65421">
        <w:trPr>
          <w:trHeight w:val="1043"/>
          <w:jc w:val="center"/>
        </w:trPr>
        <w:tc>
          <w:tcPr>
            <w:tcW w:w="1144" w:type="pct"/>
            <w:shd w:val="clear" w:color="auto" w:fill="auto"/>
          </w:tcPr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</w:rPr>
            </w:pPr>
            <w:r w:rsidRPr="00B86E73">
              <w:rPr>
                <w:rFonts w:ascii="Sylfaen" w:hAnsi="Sylfaen"/>
                <w:sz w:val="20"/>
                <w:szCs w:val="20"/>
              </w:rPr>
              <w:t>2.</w:t>
            </w:r>
            <w:r w:rsidR="007D57E8" w:rsidRPr="00B86E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კონდიცირების სისტემებთან </w:t>
            </w:r>
            <w:r w:rsidRPr="00B86E7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დაკავშირებული რისკების </w:t>
            </w:r>
            <w:r w:rsidR="007D57E8" w:rsidRPr="00B86E73">
              <w:rPr>
                <w:rFonts w:ascii="Sylfaen" w:hAnsi="Sylfaen" w:cs="Arial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459" w:type="pct"/>
            <w:shd w:val="clear" w:color="auto" w:fill="auto"/>
          </w:tcPr>
          <w:p w:rsidR="006A43EA" w:rsidRPr="00B86E73" w:rsidRDefault="00B86E73" w:rsidP="00B77B7F">
            <w:pPr>
              <w:pStyle w:val="a3"/>
              <w:numPr>
                <w:ilvl w:val="0"/>
                <w:numId w:val="19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E51270" w:rsidRPr="00B86E73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11304C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304C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კომპლექსურ შენობებში 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კონდიცირების </w:t>
            </w:r>
            <w:r w:rsidR="006A43EA"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სისტემების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მონტაჟთან ასოცირებულ საფრთხეებს</w:t>
            </w:r>
            <w:r w:rsidR="00B77B7F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19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11304C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განმარტავს კომპლექსურ შენობებში კონდიცირების სისტემების </w:t>
            </w:r>
            <w:r w:rsidR="0011304C" w:rsidRPr="00B86E7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მონტაჟისას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რისკის შემცირების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კონტროლის მეთოდებს</w:t>
            </w:r>
            <w:r w:rsidR="00B77B7F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19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</w:t>
            </w:r>
            <w:r w:rsidR="0011304C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მარტავს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კონდიცირების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11304C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1304C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საფრთხეებს</w:t>
            </w:r>
            <w:r w:rsidR="0011304C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რისკებს</w:t>
            </w: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მომხმარებლისთვის.</w:t>
            </w:r>
          </w:p>
        </w:tc>
        <w:tc>
          <w:tcPr>
            <w:tcW w:w="1533" w:type="pct"/>
          </w:tcPr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მონტაჟთან დაკავშირებული </w:t>
            </w:r>
            <w:r w:rsidR="0011304C"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საფრთხეები: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მასალები და მოწყობილობები;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სახიფათო </w:t>
            </w:r>
            <w:r w:rsidR="0011304C" w:rsidRPr="00B86E73">
              <w:rPr>
                <w:rFonts w:ascii="Sylfaen" w:hAnsi="Sylfaen"/>
                <w:sz w:val="20"/>
                <w:szCs w:val="20"/>
                <w:lang w:val="ka-GE"/>
              </w:rPr>
              <w:t>ძაბვა</w:t>
            </w: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/დენი;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ელექტროსტატიკური განმუხტვა (</w:t>
            </w:r>
            <w:r w:rsidRPr="00B86E73">
              <w:rPr>
                <w:rFonts w:ascii="Sylfaen" w:hAnsi="Sylfaen"/>
                <w:sz w:val="20"/>
                <w:szCs w:val="20"/>
                <w:lang w:val="en-US"/>
              </w:rPr>
              <w:t>ESD)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მტვრის, დამაზიანებელი ნივთიერებების </w:t>
            </w: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გავლენა;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ამწევი დანადგარის გამოყენება</w:t>
            </w:r>
          </w:p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კონტროლის </w:t>
            </w:r>
            <w:r w:rsidR="0011304C"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როგორ შევამციროთ ელექტროშოკის რისკი (იზოლაციური მოწყობილობები, რეზინი, ტრანსფორმერების იზოლაცია)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პირადი დამცავი მოწყობილობების გამოყენება;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პროცედურების სისტემის ჩართვამდე დაწყება (სამუშაოს უფლების მოპოვება და რისკის შეფასების რეკომენდაციებზე დაყრდნობა);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სერვისების იზოლაცია მონტაჟისას (როგორიცაა მექანიკური, ელექტრული, აირის, ჰაერის ან სითხეების იზოლაცია).</w:t>
            </w:r>
          </w:p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რისკი მომხმარებლისთვის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კანის გამოშრობა;</w:t>
            </w:r>
            <w:r w:rsidR="0011304C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ხმაური;</w:t>
            </w:r>
          </w:p>
          <w:p w:rsidR="006A43EA" w:rsidRPr="00B86E73" w:rsidRDefault="006A43EA" w:rsidP="0011304C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დაავადების გადადება, მაგ. ლეგიონერის დაავადება, ფარინგიტი, რინიტი, კონიუქტივიტი, ბლეფარიტისი;</w:t>
            </w:r>
            <w:r w:rsidR="0011304C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ჰაერის მტვერი:</w:t>
            </w:r>
          </w:p>
        </w:tc>
        <w:tc>
          <w:tcPr>
            <w:tcW w:w="864" w:type="pct"/>
            <w:vAlign w:val="center"/>
          </w:tcPr>
          <w:p w:rsidR="006A43EA" w:rsidRPr="00B86E73" w:rsidRDefault="0090206C" w:rsidP="006A43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6A43EA" w:rsidRPr="00B86E73" w:rsidTr="00F65421">
        <w:trPr>
          <w:trHeight w:val="1043"/>
          <w:jc w:val="center"/>
        </w:trPr>
        <w:tc>
          <w:tcPr>
            <w:tcW w:w="1144" w:type="pct"/>
            <w:shd w:val="clear" w:color="auto" w:fill="auto"/>
          </w:tcPr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</w:rPr>
            </w:pPr>
            <w:r w:rsidRPr="00B86E73">
              <w:rPr>
                <w:rFonts w:ascii="Sylfaen" w:hAnsi="Sylfaen"/>
                <w:sz w:val="20"/>
                <w:szCs w:val="20"/>
              </w:rPr>
              <w:lastRenderedPageBreak/>
              <w:t xml:space="preserve">3. </w:t>
            </w:r>
            <w:r w:rsidRPr="00B86E7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კონდიცირების სისტემის </w:t>
            </w:r>
            <w:r w:rsidR="00DF1AF6" w:rsidRPr="00B86E73">
              <w:rPr>
                <w:rFonts w:ascii="Sylfaen" w:hAnsi="Sylfaen" w:cs="Arial"/>
                <w:sz w:val="20"/>
                <w:szCs w:val="20"/>
                <w:lang w:val="ka-GE"/>
              </w:rPr>
              <w:t>პროექტის</w:t>
            </w:r>
            <w:r w:rsidRPr="00B86E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დეტალების </w:t>
            </w:r>
            <w:r w:rsidR="00DF1AF6" w:rsidRPr="00B86E73">
              <w:rPr>
                <w:rFonts w:ascii="Sylfaen" w:hAnsi="Sylfaen" w:cs="Arial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459" w:type="pct"/>
            <w:shd w:val="clear" w:color="auto" w:fill="auto"/>
          </w:tcPr>
          <w:p w:rsidR="006A43EA" w:rsidRPr="00B86E73" w:rsidRDefault="00B86E73" w:rsidP="00B77B7F">
            <w:pPr>
              <w:pStyle w:val="a3"/>
              <w:numPr>
                <w:ilvl w:val="0"/>
                <w:numId w:val="20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კონდიცირების სისტემის </w:t>
            </w:r>
            <w:r w:rsidR="00DF1AF6" w:rsidRPr="00B86E73">
              <w:rPr>
                <w:rFonts w:ascii="Sylfaen" w:hAnsi="Sylfaen"/>
                <w:sz w:val="20"/>
                <w:szCs w:val="20"/>
                <w:lang w:val="ka-GE"/>
              </w:rPr>
              <w:t>პროექტ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პროცედურებს</w:t>
            </w:r>
            <w:r w:rsidR="00B77B7F" w:rsidRPr="00B86E7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20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მიხედვით განმარტავს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კომპლექსუ</w:t>
            </w:r>
            <w:r w:rsidR="00B77B7F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შენობებში კონდიცირების სისტემის </w:t>
            </w:r>
            <w:r w:rsidR="006A43EA" w:rsidRPr="00B86E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დამონტაჟების გადაწყვეტილებებს</w:t>
            </w:r>
            <w:r w:rsidR="00B77B7F" w:rsidRPr="00B86E7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20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პროექტის მიხედვით აღწერს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კომპლექსურ საწარმოო და კომერციულ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შენობებში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ალტერნატიულ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კონდიცირების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სისტემებს</w:t>
            </w:r>
            <w:r w:rsidR="00B77B7F" w:rsidRPr="00B86E7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533" w:type="pct"/>
          </w:tcPr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პროცედურები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ფსიქომეტრული ცი</w:t>
            </w:r>
            <w:r w:rsidR="00DF1AF6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კლი და „სრულიად ჰაერის“, ჰაერით და წყლით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შეფუთული გაცივების ჰაერის კონდიცირების სისტემის არჩევა</w:t>
            </w:r>
            <w:r w:rsidR="00E84F29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 კონფიგურაცია: ერთი გაყოფით, მრავალი გაყოფით, ცვალებადი მოცულობის გაცივებით (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VRF)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ცვალებადი მოცულობის ნაკადით (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VRV)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ცვალებადი ჰაერის მოცულობით (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VAV)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მულტიზონა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 ფუნქციები: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ერთი ხვრელით;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ტერმინალის ხელმეორედ გაცხელებით;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ვენტილატორით;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პერიმეტრის ინდუქციით;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გაცივებული ჭერით/საყრდენით;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კონდიცირების სისტემის არჩევით შენობის 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მოთხოვნების მიხედვით.</w:t>
            </w:r>
          </w:p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კონდიცირების სისტემის </w:t>
            </w:r>
            <w:r w:rsidR="00B86E73"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დამონტაჟების </w:t>
            </w: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გადაწყვეტა: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კონტროლის სისტემები;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დანადგარის გაზომვა და არჩევა;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მილების გაყვანა;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მწარმოებლის მონაცემების და პროგრამების გამოყენება;</w:t>
            </w:r>
          </w:p>
          <w:p w:rsidR="006A43EA" w:rsidRPr="00B86E73" w:rsidRDefault="00DF1AF6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</w:t>
            </w:r>
            <w:r w:rsidR="006A43EA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გავლენა გარემოზე;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გამართვა და ჩართვის მოთხოვნები;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მთლიანი და ოპერაციის დანახარჯები;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განსხვავებები ცენტრალური და შეფუთული მოწყობილობისთვის;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ჰაერის მაქსიმუმი </w:t>
            </w:r>
            <w:r w:rsidR="00E84F29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შაბლონი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F1AF6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ისთვის;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მილების მოცულობის ნახაზი;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ხვრელის მოცულობა თითოეულ ოთახში მონაცემების მიხედვით.</w:t>
            </w:r>
          </w:p>
        </w:tc>
        <w:tc>
          <w:tcPr>
            <w:tcW w:w="864" w:type="pct"/>
            <w:vAlign w:val="center"/>
          </w:tcPr>
          <w:p w:rsidR="006A43EA" w:rsidRPr="00B86E73" w:rsidRDefault="0090206C" w:rsidP="006A43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6A43EA" w:rsidRPr="00B86E73" w:rsidTr="00F65421">
        <w:trPr>
          <w:trHeight w:val="1043"/>
          <w:jc w:val="center"/>
        </w:trPr>
        <w:tc>
          <w:tcPr>
            <w:tcW w:w="1144" w:type="pct"/>
            <w:shd w:val="clear" w:color="auto" w:fill="auto"/>
          </w:tcPr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</w:rPr>
            </w:pPr>
            <w:r w:rsidRPr="00B86E73">
              <w:rPr>
                <w:rFonts w:ascii="Sylfaen" w:hAnsi="Sylfaen"/>
                <w:sz w:val="20"/>
                <w:szCs w:val="20"/>
              </w:rPr>
              <w:lastRenderedPageBreak/>
              <w:t xml:space="preserve">4. </w:t>
            </w:r>
            <w:r w:rsidRPr="00B86E7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ჰაერის კონდიცირების სისტემების სპეციფიკის </w:t>
            </w:r>
            <w:r w:rsidR="00C06BA6" w:rsidRPr="00B86E73">
              <w:rPr>
                <w:rFonts w:ascii="Sylfaen" w:hAnsi="Sylfaen" w:cs="Arial"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459" w:type="pct"/>
            <w:shd w:val="clear" w:color="auto" w:fill="auto"/>
          </w:tcPr>
          <w:p w:rsidR="006A43EA" w:rsidRPr="00B86E73" w:rsidRDefault="00B86E73" w:rsidP="00B77B7F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C06BA6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კონდიცირების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სპეციფიკური მოთხოვნების დასადგენ მეთოდებს</w:t>
            </w:r>
            <w:r w:rsidR="00B77B7F" w:rsidRPr="00B86E7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მეთოდების შესაბამისად </w:t>
            </w:r>
            <w:r w:rsidR="00C06BA6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ზოგად მოწყობილობას და იარაღებს რომლებიც კონდიცირების სისტემებში გამოიყენება</w:t>
            </w:r>
            <w:r w:rsidR="00B77B7F" w:rsidRPr="00B86E7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მეთოდის შესაბამისად </w:t>
            </w:r>
            <w:r w:rsidR="00C06BA6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ძირითადი კომპონენტების როლს ოთქლის კომპრესიის გაცივების ციკლში</w:t>
            </w:r>
            <w:r w:rsidR="00B77B7F" w:rsidRPr="00B86E7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6A43EA" w:rsidRPr="00B86E73" w:rsidRDefault="00B86E73" w:rsidP="00B77B7F">
            <w:pPr>
              <w:pStyle w:val="a3"/>
              <w:numPr>
                <w:ilvl w:val="0"/>
                <w:numId w:val="21"/>
              </w:numPr>
              <w:tabs>
                <w:tab w:val="left" w:pos="21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აღწერს გაცივების საშუალებების თვისებებს და გარემოზე</w:t>
            </w:r>
            <w:r w:rsidR="006A43EA"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43EA" w:rsidRPr="00B86E73">
              <w:rPr>
                <w:rFonts w:ascii="Sylfaen" w:hAnsi="Sylfaen" w:cs="Sylfaen"/>
                <w:sz w:val="20"/>
                <w:szCs w:val="20"/>
                <w:lang w:val="ka-GE"/>
              </w:rPr>
              <w:t>გავლენას</w:t>
            </w:r>
            <w:r w:rsidR="00B77B7F" w:rsidRPr="00B86E7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533" w:type="pct"/>
          </w:tcPr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მოთხოვნების დადგენის მეთოდები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კვადრატული მეტრის მეთოდი;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en-US"/>
              </w:rPr>
              <w:t>Manual</w:t>
            </w: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E73">
              <w:rPr>
                <w:rFonts w:ascii="Sylfaen" w:hAnsi="Sylfaen"/>
                <w:sz w:val="20"/>
                <w:szCs w:val="20"/>
                <w:lang w:val="en-US"/>
              </w:rPr>
              <w:t>J</w:t>
            </w: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A43EA" w:rsidRPr="00B86E73" w:rsidRDefault="006A43EA" w:rsidP="006A4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კომბინირებული მიდგომა;</w:t>
            </w:r>
          </w:p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დანადგარი და მოწყობილობა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ოთქლის კომპრესიის გაცივების ციკლი;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დანადგარი და მასთან დაკავშირებული მოწყობილობები;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გამცივებლები;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დანადგარი და მოწყობილობები: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მოწყობილობები და ქსელები;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ცხრილების, ნახაზების გამოყენება;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კონტროლის სისტემა (გაცივების და </w:t>
            </w:r>
            <w:r w:rsidR="00C06BA6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თბური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06BA6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ტუმბოს</w:t>
            </w: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სისტემები)</w:t>
            </w:r>
          </w:p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ძირითადი კომპონენტები: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კონსტრუქცია;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ძირითადი კომპონენტები;</w:t>
            </w:r>
          </w:p>
          <w:p w:rsidR="006A43EA" w:rsidRPr="00B86E73" w:rsidRDefault="00C06BA6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თბური ტუმბო</w:t>
            </w:r>
            <w:r w:rsidR="006A43EA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 დამონტაჟება და კომერციული კონდიცირების სისტემები (მუშაობა, </w:t>
            </w:r>
            <w:r w:rsidR="006A43EA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თვისებები)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გაპოხვის მოთხოვნები და პრინციპები.</w:t>
            </w:r>
          </w:p>
          <w:p w:rsidR="006A43EA" w:rsidRPr="00B86E73" w:rsidRDefault="006A43EA" w:rsidP="006A43E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 და გავლენა გარემოზე: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თვისებები;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მახასიათებლები;</w:t>
            </w:r>
          </w:p>
          <w:p w:rsidR="006A43EA" w:rsidRPr="00B86E73" w:rsidRDefault="00C06BA6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თერმოდინამიკურ</w:t>
            </w:r>
            <w:r w:rsidR="006A43EA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 მუშაობა</w:t>
            </w:r>
          </w:p>
          <w:p w:rsidR="006A43EA" w:rsidRPr="00B86E73" w:rsidRDefault="006A43EA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უსაფრთხოება, ჯანმრთელობა და კეთილდღეობა;</w:t>
            </w:r>
          </w:p>
          <w:p w:rsidR="006A43EA" w:rsidRPr="00B86E73" w:rsidRDefault="00C06BA6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სისტემების გარემოზე გავლენა</w:t>
            </w:r>
            <w:r w:rsidR="006A43EA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6A43EA" w:rsidRPr="00B86E73" w:rsidRDefault="00C06BA6" w:rsidP="006A43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მაცივარაგენტის</w:t>
            </w:r>
            <w:r w:rsidR="006A43EA"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თავსებადობა საპოხ ზეთთან;</w:t>
            </w:r>
          </w:p>
          <w:p w:rsidR="006A43EA" w:rsidRPr="00B86E73" w:rsidRDefault="006A43EA" w:rsidP="00C06BA6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B86E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არჩევის კრიტერიუმები;</w:t>
            </w:r>
          </w:p>
        </w:tc>
        <w:tc>
          <w:tcPr>
            <w:tcW w:w="864" w:type="pct"/>
            <w:vAlign w:val="center"/>
          </w:tcPr>
          <w:p w:rsidR="006A43EA" w:rsidRPr="00B86E73" w:rsidRDefault="0090206C" w:rsidP="006A43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AD274E" w:rsidRPr="00B86E73" w:rsidRDefault="00AD274E">
      <w:pPr>
        <w:rPr>
          <w:rFonts w:ascii="Sylfaen" w:hAnsi="Sylfaen" w:cs="Arial"/>
          <w:b/>
          <w:sz w:val="20"/>
          <w:szCs w:val="20"/>
          <w:lang w:val="en-US"/>
        </w:rPr>
      </w:pPr>
    </w:p>
    <w:p w:rsidR="00266CCA" w:rsidRPr="00B86E73" w:rsidRDefault="00266CCA" w:rsidP="00266CC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B86E7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3C3996" w:rsidRPr="003C399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66CCA" w:rsidRPr="00B86E73" w:rsidRDefault="00266CCA" w:rsidP="00266CCA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B86E73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3C3996" w:rsidRPr="003C3996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84"/>
        <w:gridCol w:w="4616"/>
        <w:gridCol w:w="2033"/>
        <w:gridCol w:w="2758"/>
        <w:gridCol w:w="3703"/>
      </w:tblGrid>
      <w:tr w:rsidR="00266CCA" w:rsidRPr="00B86E73" w:rsidTr="00803C6A">
        <w:tc>
          <w:tcPr>
            <w:tcW w:w="594" w:type="pct"/>
            <w:vAlign w:val="center"/>
          </w:tcPr>
          <w:p w:rsidR="00266CCA" w:rsidRPr="00B86E73" w:rsidRDefault="00266CCA" w:rsidP="007F37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51" w:type="pct"/>
            <w:vAlign w:val="center"/>
          </w:tcPr>
          <w:p w:rsidR="00266CCA" w:rsidRPr="0072471E" w:rsidRDefault="00266CCA" w:rsidP="007F37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72471E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684" w:type="pct"/>
            <w:vAlign w:val="center"/>
          </w:tcPr>
          <w:p w:rsidR="00266CCA" w:rsidRPr="00B86E73" w:rsidRDefault="00266CCA" w:rsidP="007F37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27" w:type="pct"/>
            <w:vAlign w:val="center"/>
          </w:tcPr>
          <w:p w:rsidR="00266CCA" w:rsidRPr="00B86E73" w:rsidRDefault="00266CCA" w:rsidP="007F37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44" w:type="pct"/>
            <w:vAlign w:val="center"/>
          </w:tcPr>
          <w:p w:rsidR="00266CCA" w:rsidRPr="00B86E73" w:rsidRDefault="00266CCA" w:rsidP="007F37E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B86E73" w:rsidRPr="00B86E73" w:rsidTr="00803C6A">
        <w:tc>
          <w:tcPr>
            <w:tcW w:w="594" w:type="pct"/>
          </w:tcPr>
          <w:p w:rsidR="00B86E73" w:rsidRPr="00B86E73" w:rsidRDefault="00B86E73" w:rsidP="00B86E7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51" w:type="pct"/>
          </w:tcPr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ფაქტორები: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გასაგრილებელი ფართობი;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ფართობი, რომელსაც გაცივება სჭირდება;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ფანჯრების ზომა და ადგილი;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რამდენი ადამიანი იმყოფება ტერიტორიაზე;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ელექტროობის, მანქანების და მცენარეების გამოყოფილი სითბო;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განათების სითბო;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ფაქტორები, რომლებიც სითბოს განსაზღვრავს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ობიექტის პროპორციული მასა;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ობიექტების ტემპერატურა;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ობიექტების სპეციფიკური სითბო;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დასკვნები, რომლებიც შეგვიძლია გავაკეთოთ: 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ზედაპირის გამოსხივება ერთნაირია ყველა ოთახში;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კედლების სისქე ერთნაირია ყველა ოთახში;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განსხვავება ერთNაირია მთელ ტერიტორიაზე;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თერმული გამტარობა კედლისა ყველა ოთახში ერთნაირია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მოთხოვნაზე მოქმედი ფაქტორები: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მზის რადიაცია;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მზის გეომეტრია და ტერმინოლოგია;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პირდაპირი და დიფუზური მზის რადიაცია;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მზის რადიაციის გადაცემა (შუშით ან შენობის კონსტრუქციით);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ჩრდილების გავლენა;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შენობის კონსტრუქციის და მდებარეობის გავლენა;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ზაფხულის ყველაზე მაღალი ტემპერატურა;</w:t>
            </w:r>
          </w:p>
        </w:tc>
        <w:tc>
          <w:tcPr>
            <w:tcW w:w="68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B86E73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27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24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B86E73" w:rsidRPr="00B86E73" w:rsidTr="00803C6A">
        <w:tc>
          <w:tcPr>
            <w:tcW w:w="594" w:type="pct"/>
          </w:tcPr>
          <w:p w:rsidR="00B86E73" w:rsidRPr="00B86E73" w:rsidRDefault="00B86E73" w:rsidP="00B86E7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551" w:type="pct"/>
          </w:tcPr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მონტაჟთან დაკავშირებული რისკები: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მასალები და მოწყობილობები;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სახიფათო ვოლტაჟი/დენი;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ელექტროსტატიკური განმუხტვა (</w:t>
            </w: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>ESD)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მტვრის, დამაზიანებელი ნივთიერებების გავლენა;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ამწევი დანადგარის გამოყენება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მონტაჟის დროს რისკები:</w:t>
            </w: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ელექტრული დენი;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ჩამოვარდნა;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ჭრილობა;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დაბეჟილობა;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თვალის დაზიანება;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ძვლების მოტეხილობა;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კანის გაღიზიანება;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სუნთქვის გართულება;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ცხოვრებასთან შეუთავსებელი დაზიანებები;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კონტროლის ზომები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როგორ შევამციროთ ელექტროშოკის რისკი (იზოლაციური მოწყობილობები, რეზინი, ტრანსფორმერების იზოლაცია)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პირადი დამცავი მოწყობილობების გამოყენება;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პროცედურების სისტემის ჩართვამდე დაწყება (სამუშაოს უფლების მოპოვება და რისკის </w:t>
            </w: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შეფასების რეკომენდაციებზე დაყრდნობა);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სერვისების იზოლაცია მონტაჟისას (როგორიცაა მექანიკური, ელექტრული, აირის, ჰაერის ან სითხეების იზოლაცია).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რისკი მომხმარებლისთვის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კანის გამოშრობა;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ხმაური;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დაავადების გადადება, მაგ. ლეგიონერის დაავადება, ფარინგიტი, რინიტი, კონიუქტივიტი, ბლეფარიტისი;</w:t>
            </w:r>
          </w:p>
          <w:p w:rsidR="00B86E73" w:rsidRPr="0072471E" w:rsidRDefault="00B86E73" w:rsidP="00B86E73">
            <w:pPr>
              <w:rPr>
                <w:sz w:val="20"/>
                <w:szCs w:val="20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ჰაერის მტვერი:</w:t>
            </w:r>
          </w:p>
        </w:tc>
        <w:tc>
          <w:tcPr>
            <w:tcW w:w="68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B86E73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27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24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B86E73" w:rsidRPr="00B86E73" w:rsidTr="00803C6A">
        <w:tc>
          <w:tcPr>
            <w:tcW w:w="594" w:type="pct"/>
          </w:tcPr>
          <w:p w:rsidR="00B86E73" w:rsidRPr="00B86E73" w:rsidRDefault="00B86E73" w:rsidP="00B86E7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551" w:type="pct"/>
          </w:tcPr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პროცედურები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ფსიქომეტრული ციკლი და „სრულიად ჰაერის“ ჰაერის, წყლის და შეფუთული გაცივების ჰაერის კონდიცირების სისტემის არჩევა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 კონფიგურაცია: ერთი გაყოფით, მრავალი გაყოფით, ცვალებადი მოცულობის გაცივებით (</w:t>
            </w:r>
            <w:r w:rsidRPr="0072471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VRF)</w:t>
            </w: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ცვალებადი მოცულობის ნაკადით (</w:t>
            </w:r>
            <w:r w:rsidRPr="0072471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VRV)</w:t>
            </w: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ცვალებადი ჰაერის მოცულობით (</w:t>
            </w:r>
            <w:r w:rsidRPr="0072471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VAV)</w:t>
            </w: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მულტიზონა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 ფუნქციები: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ერთი ხვრელით;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ტერმინალის ხელმეორედ გაცხელებით;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ვენტილატორით;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პერიმეტრის ინდუქციით;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გაცივებული ჭერით/საყრდენით;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სისტემის არჩევით შენობის მოთხოვნების მიხედვით.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კონდიცირების სისტემის გადაწყვეტა: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კონტროლის სისტემები;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დანადგარის გაზომვა და არჩევა;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მილების გაყვანა;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მწარმოებლის მონაცემების და პროგრამების გამოყენება;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პროექტის გავლენა გარემოზე;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გამართვა და ჩართვის მოთხოვნები;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მთლიანი და ოპერაციის დანახარჯები;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განსხვავებები ცენტრალური და შეფუთული მოწყობილობისთვის;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ჰაერის მაქსიმუმი დრაფტი პროექტისთვის;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მილების მოცულობის ნახაზი;</w:t>
            </w:r>
          </w:p>
          <w:p w:rsidR="00B86E73" w:rsidRPr="0072471E" w:rsidRDefault="00B86E73" w:rsidP="00B86E73">
            <w:pPr>
              <w:rPr>
                <w:sz w:val="20"/>
                <w:szCs w:val="20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ხვრელის მოცულობა თითოეულ ოთახში მონაცემების მიხედვით.</w:t>
            </w:r>
          </w:p>
        </w:tc>
        <w:tc>
          <w:tcPr>
            <w:tcW w:w="68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B86E73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27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24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B86E73" w:rsidRPr="00B86E73" w:rsidTr="00803C6A">
        <w:tc>
          <w:tcPr>
            <w:tcW w:w="594" w:type="pct"/>
          </w:tcPr>
          <w:p w:rsidR="00B86E73" w:rsidRPr="00B86E73" w:rsidRDefault="00B86E73" w:rsidP="00B86E7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551" w:type="pct"/>
          </w:tcPr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მოთხოვნების დადგენის მეთოდები: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 xml:space="preserve">• </w:t>
            </w: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კვადრატული მეტრობის მეთოდი</w:t>
            </w: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კედლის კონსტრუქცია;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ხეების და მცენარეების არსებობა;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შენობის მიმართულება;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სითბოს შეძენის და დაკარგვის გავლენები;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სასურველი ტემპერატურის/ტენიანობის დაყენება ოთახში/სივრცეში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გარეთ და შიგნით განსხვავება ოთახში/სივრცეში</w:t>
            </w: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>Manual J</w:t>
            </w: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-ს გამოყენება გაცივების/გათბობის მოცულობის დასადგენად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>•</w:t>
            </w: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კომბინირებული მიდგომა</w:t>
            </w: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>Manual J</w:t>
            </w: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 xml:space="preserve">-ს გამოყენება; 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ფსიქომეტრული ცხრილები;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კომფორტის ცხრილი და ხვრელის მოცულობის ცხრილები;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en-US"/>
              </w:rPr>
              <w:t>Manual J</w:t>
            </w: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-ს გამოყენება ყველა ოთახის სითბოს მიღების გამოსათვლელად;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ჰაერის ნაკადის მასის გამოთვლა, ახალი ჰაერის შეფარდება რე-ცირკულირებულ ჰაერთან;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კონდიცირების ერთეულის ზომის გამოთვლა გაცივების მოთხოვნის მიხედვით.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დანადგარი და მოწყობილობა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ოთქლის კომპრესიის გაცივების ციკლი;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დანადგარი და მასთან დაკავშირებული მოწყობილობები;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გამცივებლები;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დანადგარი და მოწყობილობები: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მოწყობილობები და ქსელები;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ცხრილების, ნახაზების გამოყენება;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კონტროლის სისტემა (გაცივების და სითბოს ტუმბვის სისტემები)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ძირითადი კომპონენტები: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კონსტრუქცია;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გაცივების ძირითადი კომპონენტები;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თბური ტუმბოს დამონტაჟება და კომერციული კონდიცირების სისტემები (მუშაობა, თვისებები)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გაპოხვის მოთხოვნები და პრინციპები.</w:t>
            </w:r>
          </w:p>
          <w:p w:rsidR="00B86E73" w:rsidRPr="0072471E" w:rsidRDefault="00B86E73" w:rsidP="00B86E7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/>
                <w:sz w:val="20"/>
                <w:szCs w:val="20"/>
                <w:lang w:val="ka-GE"/>
              </w:rPr>
              <w:t>თვისებები და გავლენა გარემოზე: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თვისებები;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მახასიათებლები;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თერმოდინამიკული მუშაობა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უსაფრთხოება, ჯანმრთელობა და კეთილდღეობა;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გარემოზე გავლენა კომერციულად არსებული გაცივების სისტემებისა;</w:t>
            </w:r>
          </w:p>
          <w:p w:rsidR="00B86E73" w:rsidRPr="0072471E" w:rsidRDefault="00B86E73" w:rsidP="00B86E7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გამცივებლის თავსებადობა საპოხ ზეთთან;</w:t>
            </w:r>
          </w:p>
          <w:p w:rsidR="00B86E73" w:rsidRPr="0072471E" w:rsidRDefault="00B86E73" w:rsidP="00125121">
            <w:pPr>
              <w:rPr>
                <w:sz w:val="20"/>
                <w:szCs w:val="20"/>
                <w:lang w:val="ka-GE"/>
              </w:rPr>
            </w:pPr>
            <w:r w:rsidRPr="007247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არჩევის კრიტერიუმები;</w:t>
            </w:r>
          </w:p>
        </w:tc>
        <w:tc>
          <w:tcPr>
            <w:tcW w:w="68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B86E73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B86E73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27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244" w:type="pct"/>
          </w:tcPr>
          <w:p w:rsidR="00B86E73" w:rsidRPr="00B86E73" w:rsidRDefault="00B86E73" w:rsidP="00B86E7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6E7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წერილობით შესრულებული ნამუშევარი</w:t>
            </w:r>
          </w:p>
        </w:tc>
      </w:tr>
      <w:tr w:rsidR="003C3996" w:rsidRPr="00B86E73" w:rsidTr="006A43EA">
        <w:trPr>
          <w:trHeight w:val="440"/>
        </w:trPr>
        <w:tc>
          <w:tcPr>
            <w:tcW w:w="594" w:type="pct"/>
          </w:tcPr>
          <w:p w:rsidR="003C3996" w:rsidRPr="00215642" w:rsidRDefault="003C3996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განხორციელების მიდგომები</w:t>
            </w:r>
          </w:p>
        </w:tc>
        <w:tc>
          <w:tcPr>
            <w:tcW w:w="4406" w:type="pct"/>
            <w:gridSpan w:val="4"/>
            <w:vAlign w:val="center"/>
          </w:tcPr>
          <w:p w:rsidR="003C3996" w:rsidRPr="00215642" w:rsidRDefault="003C3996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საათების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განაწილება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განცალკევებულად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მოიცავს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რადგან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პროცესი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ინტეგრირებულადაა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საკონტაქტო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საათებში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:rsidR="00266CCA" w:rsidRPr="00B86E73" w:rsidRDefault="00266CCA" w:rsidP="00266CC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52B98" w:rsidRPr="00B86E73" w:rsidRDefault="00852B98" w:rsidP="00852B9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86E73">
        <w:rPr>
          <w:rFonts w:ascii="Sylfaen" w:hAnsi="Sylfaen" w:cs="Arial"/>
          <w:b/>
          <w:sz w:val="20"/>
          <w:szCs w:val="20"/>
          <w:lang w:val="ka-GE"/>
        </w:rPr>
        <w:t>3.2</w:t>
      </w:r>
      <w:r w:rsidRPr="00B86E73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3C3996" w:rsidRPr="003C3996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52B98" w:rsidRPr="00B86E73" w:rsidTr="007F37E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B98" w:rsidRPr="00B86E73" w:rsidRDefault="00852B98" w:rsidP="007F37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86E7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="00817B35"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86E7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852B98" w:rsidRPr="00B86E73" w:rsidTr="007F37E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2B98" w:rsidRPr="00B86E73" w:rsidRDefault="00852B98" w:rsidP="007F37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852B98" w:rsidRPr="00B86E73" w:rsidTr="007F37E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4850E8" w:rsidRDefault="00852B98" w:rsidP="004850E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850E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4850E8" w:rsidRDefault="004850E8" w:rsidP="007F37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52B98" w:rsidRPr="00B86E73" w:rsidTr="007F37E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B98" w:rsidRPr="00B86E73" w:rsidRDefault="00852B98" w:rsidP="007F37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4850E8" w:rsidRDefault="00852B98" w:rsidP="004850E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850E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B98" w:rsidRPr="004850E8" w:rsidRDefault="004850E8" w:rsidP="007F37E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52B98" w:rsidRPr="00B86E73" w:rsidTr="007F37E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4850E8" w:rsidRDefault="00852B98" w:rsidP="004850E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850E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B98" w:rsidRPr="004850E8" w:rsidRDefault="004850E8" w:rsidP="007F37E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52B98" w:rsidRPr="00B86E73" w:rsidTr="007F37E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4850E8" w:rsidRDefault="00852B98" w:rsidP="004850E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4850E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B98" w:rsidRPr="004850E8" w:rsidRDefault="004850E8" w:rsidP="007F37E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852B98" w:rsidRPr="00B86E73" w:rsidTr="007F37E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B98" w:rsidRPr="00B86E73" w:rsidRDefault="00852B98" w:rsidP="007F37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6E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4850E8" w:rsidRDefault="004850E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B98" w:rsidRPr="004850E8" w:rsidRDefault="004850E8" w:rsidP="007F37E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2B98" w:rsidRPr="00B86E73" w:rsidRDefault="00852B98" w:rsidP="007F37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86E73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637623" w:rsidRPr="00B86E7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40568" w:rsidRPr="00B86E73" w:rsidRDefault="0024056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D2FC6" w:rsidRPr="00B86E73" w:rsidRDefault="008D2FC6" w:rsidP="008D2FC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86E73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</w:t>
      </w:r>
      <w:r w:rsidRPr="00B86E73">
        <w:rPr>
          <w:rFonts w:ascii="Sylfaen" w:hAnsi="Sylfaen" w:cs="Arial"/>
          <w:b/>
          <w:sz w:val="20"/>
          <w:szCs w:val="20"/>
          <w:lang w:val="en-US"/>
        </w:rPr>
        <w:t>:</w:t>
      </w:r>
    </w:p>
    <w:p w:rsidR="00AE1457" w:rsidRDefault="00AE1457" w:rsidP="00AE1457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AE1457" w:rsidRDefault="00AE1457" w:rsidP="00AE1457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</w:t>
      </w:r>
      <w:r w:rsidR="00FA1A0C" w:rsidRPr="00FA1A0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hyperlink r:id="rId12" w:history="1">
        <w:r w:rsidR="00FA1A0C" w:rsidRPr="00FA1A0C">
          <w:rPr>
            <w:color w:val="0000FF"/>
            <w:u w:val="single"/>
            <w:lang w:val="ka-GE"/>
          </w:rPr>
          <w:t>https://gtu.ge/book/saxelmdzgvanelo_furceladze.pdf</w:t>
        </w:r>
      </w:hyperlink>
    </w:p>
    <w:p w:rsidR="004850E8" w:rsidRPr="00A00FAA" w:rsidRDefault="004850E8" w:rsidP="004850E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4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4850E8" w:rsidRPr="00A00FAA" w:rsidRDefault="004850E8" w:rsidP="004850E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5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AE1A34" w:rsidRPr="00B86E73" w:rsidRDefault="00AE1A34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DF7513" w:rsidRPr="00F4097A" w:rsidRDefault="00FA6DAE" w:rsidP="00DF751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86E73">
        <w:rPr>
          <w:rFonts w:ascii="Sylfaen" w:hAnsi="Sylfaen" w:cs="Arial"/>
          <w:b/>
          <w:sz w:val="20"/>
          <w:szCs w:val="20"/>
          <w:lang w:val="ka-GE"/>
        </w:rPr>
        <w:t>3.</w:t>
      </w:r>
      <w:r w:rsidR="004850E8">
        <w:rPr>
          <w:rFonts w:ascii="Sylfaen" w:hAnsi="Sylfaen" w:cs="Arial"/>
          <w:b/>
          <w:sz w:val="20"/>
          <w:szCs w:val="20"/>
          <w:lang w:val="ka-GE"/>
        </w:rPr>
        <w:t>6</w:t>
      </w:r>
      <w:r w:rsidRPr="00B86E7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DF7513"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DF7513" w:rsidRPr="00F4097A" w:rsidRDefault="00DF7513" w:rsidP="00DF751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F7513" w:rsidRPr="00F4097A" w:rsidRDefault="00DF7513" w:rsidP="00DF751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530E1" w:rsidRPr="00B86E73" w:rsidRDefault="00A530E1" w:rsidP="00A530E1">
      <w:pPr>
        <w:rPr>
          <w:rFonts w:ascii="Sylfaen" w:hAnsi="Sylfaen" w:cs="Arial"/>
          <w:sz w:val="20"/>
          <w:szCs w:val="20"/>
          <w:lang w:val="ka-GE"/>
        </w:rPr>
      </w:pPr>
    </w:p>
    <w:p w:rsidR="008F587A" w:rsidRPr="002F3D48" w:rsidRDefault="008F587A" w:rsidP="008F587A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8F587A" w:rsidRPr="002F3D48" w:rsidRDefault="008F587A" w:rsidP="008F587A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69549F" w:rsidRPr="00B86E73" w:rsidRDefault="0069549F" w:rsidP="00A530E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sectPr w:rsidR="0069549F" w:rsidRPr="00B86E73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FC" w:rsidRDefault="00FB17FC" w:rsidP="00185B3C">
      <w:pPr>
        <w:spacing w:after="0" w:line="240" w:lineRule="auto"/>
      </w:pPr>
      <w:r>
        <w:separator/>
      </w:r>
    </w:p>
  </w:endnote>
  <w:endnote w:type="continuationSeparator" w:id="0">
    <w:p w:rsidR="00FB17FC" w:rsidRDefault="00FB17F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5121" w:rsidRDefault="00125121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87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25121" w:rsidRDefault="0012512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FC" w:rsidRDefault="00FB17FC" w:rsidP="00185B3C">
      <w:pPr>
        <w:spacing w:after="0" w:line="240" w:lineRule="auto"/>
      </w:pPr>
      <w:r>
        <w:separator/>
      </w:r>
    </w:p>
  </w:footnote>
  <w:footnote w:type="continuationSeparator" w:id="0">
    <w:p w:rsidR="00FB17FC" w:rsidRDefault="00FB17F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121" w:rsidRPr="00C56364" w:rsidRDefault="00125121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951F1"/>
    <w:multiLevelType w:val="hybridMultilevel"/>
    <w:tmpl w:val="8B92D3CE"/>
    <w:lvl w:ilvl="0" w:tplc="068454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57AE6"/>
    <w:multiLevelType w:val="hybridMultilevel"/>
    <w:tmpl w:val="5C62B5D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9248E"/>
    <w:multiLevelType w:val="hybridMultilevel"/>
    <w:tmpl w:val="9454F910"/>
    <w:lvl w:ilvl="0" w:tplc="83EC7C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46FA0"/>
    <w:multiLevelType w:val="hybridMultilevel"/>
    <w:tmpl w:val="4AA4EDE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B303C"/>
    <w:multiLevelType w:val="hybridMultilevel"/>
    <w:tmpl w:val="5C62B5D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9"/>
  </w:num>
  <w:num w:numId="5">
    <w:abstractNumId w:val="14"/>
  </w:num>
  <w:num w:numId="6">
    <w:abstractNumId w:val="10"/>
  </w:num>
  <w:num w:numId="7">
    <w:abstractNumId w:val="3"/>
  </w:num>
  <w:num w:numId="8">
    <w:abstractNumId w:val="12"/>
  </w:num>
  <w:num w:numId="9">
    <w:abstractNumId w:val="17"/>
  </w:num>
  <w:num w:numId="10">
    <w:abstractNumId w:val="18"/>
  </w:num>
  <w:num w:numId="11">
    <w:abstractNumId w:val="19"/>
  </w:num>
  <w:num w:numId="12">
    <w:abstractNumId w:val="6"/>
  </w:num>
  <w:num w:numId="13">
    <w:abstractNumId w:val="5"/>
  </w:num>
  <w:num w:numId="14">
    <w:abstractNumId w:val="8"/>
  </w:num>
  <w:num w:numId="15">
    <w:abstractNumId w:val="21"/>
  </w:num>
  <w:num w:numId="16">
    <w:abstractNumId w:val="7"/>
  </w:num>
  <w:num w:numId="17">
    <w:abstractNumId w:val="15"/>
  </w:num>
  <w:num w:numId="18">
    <w:abstractNumId w:val="11"/>
  </w:num>
  <w:num w:numId="19">
    <w:abstractNumId w:val="13"/>
  </w:num>
  <w:num w:numId="20">
    <w:abstractNumId w:val="4"/>
  </w:num>
  <w:num w:numId="21">
    <w:abstractNumId w:val="16"/>
  </w:num>
  <w:num w:numId="22">
    <w:abstractNumId w:val="2"/>
  </w:num>
  <w:num w:numId="2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273BD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337B"/>
    <w:rsid w:val="00064A5A"/>
    <w:rsid w:val="000655CE"/>
    <w:rsid w:val="00071CD1"/>
    <w:rsid w:val="00073549"/>
    <w:rsid w:val="00074CCF"/>
    <w:rsid w:val="000767CA"/>
    <w:rsid w:val="00077FC5"/>
    <w:rsid w:val="000921E9"/>
    <w:rsid w:val="0009772D"/>
    <w:rsid w:val="000A6D76"/>
    <w:rsid w:val="000B3598"/>
    <w:rsid w:val="000B77FA"/>
    <w:rsid w:val="000B78F7"/>
    <w:rsid w:val="000B7953"/>
    <w:rsid w:val="000C46D5"/>
    <w:rsid w:val="000C696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4BA"/>
    <w:rsid w:val="000F3FB0"/>
    <w:rsid w:val="000F4D64"/>
    <w:rsid w:val="00101051"/>
    <w:rsid w:val="001015D3"/>
    <w:rsid w:val="001033F3"/>
    <w:rsid w:val="0010606C"/>
    <w:rsid w:val="0011304C"/>
    <w:rsid w:val="00113A34"/>
    <w:rsid w:val="001143F6"/>
    <w:rsid w:val="001144AA"/>
    <w:rsid w:val="001151B5"/>
    <w:rsid w:val="00116283"/>
    <w:rsid w:val="00116818"/>
    <w:rsid w:val="001217A7"/>
    <w:rsid w:val="00123469"/>
    <w:rsid w:val="00124550"/>
    <w:rsid w:val="00125121"/>
    <w:rsid w:val="00125700"/>
    <w:rsid w:val="00127820"/>
    <w:rsid w:val="00143C5E"/>
    <w:rsid w:val="00143D46"/>
    <w:rsid w:val="0015091A"/>
    <w:rsid w:val="00151494"/>
    <w:rsid w:val="00163D53"/>
    <w:rsid w:val="00165645"/>
    <w:rsid w:val="00174F99"/>
    <w:rsid w:val="001849E2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ABE"/>
    <w:rsid w:val="001C2E3A"/>
    <w:rsid w:val="001D0FF2"/>
    <w:rsid w:val="001D2AE9"/>
    <w:rsid w:val="001D3F24"/>
    <w:rsid w:val="001D6034"/>
    <w:rsid w:val="001E7897"/>
    <w:rsid w:val="00212C1E"/>
    <w:rsid w:val="00216343"/>
    <w:rsid w:val="00221256"/>
    <w:rsid w:val="002225AC"/>
    <w:rsid w:val="00223153"/>
    <w:rsid w:val="00235C64"/>
    <w:rsid w:val="00240568"/>
    <w:rsid w:val="00241FE5"/>
    <w:rsid w:val="00243845"/>
    <w:rsid w:val="002510D4"/>
    <w:rsid w:val="0025474A"/>
    <w:rsid w:val="00255BEC"/>
    <w:rsid w:val="00257309"/>
    <w:rsid w:val="002635A6"/>
    <w:rsid w:val="00266CCA"/>
    <w:rsid w:val="00271814"/>
    <w:rsid w:val="002738C9"/>
    <w:rsid w:val="00273A23"/>
    <w:rsid w:val="00273EE5"/>
    <w:rsid w:val="002746FA"/>
    <w:rsid w:val="00276A83"/>
    <w:rsid w:val="00283421"/>
    <w:rsid w:val="00284260"/>
    <w:rsid w:val="00285684"/>
    <w:rsid w:val="002945AA"/>
    <w:rsid w:val="002A3920"/>
    <w:rsid w:val="002A4269"/>
    <w:rsid w:val="002A5D19"/>
    <w:rsid w:val="002B0494"/>
    <w:rsid w:val="002B2B07"/>
    <w:rsid w:val="002B378A"/>
    <w:rsid w:val="002C1488"/>
    <w:rsid w:val="002C2AA2"/>
    <w:rsid w:val="002C2ED3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9B0"/>
    <w:rsid w:val="002E7C79"/>
    <w:rsid w:val="002F4F8A"/>
    <w:rsid w:val="002F557D"/>
    <w:rsid w:val="002F64F6"/>
    <w:rsid w:val="00301957"/>
    <w:rsid w:val="00303575"/>
    <w:rsid w:val="00303EB0"/>
    <w:rsid w:val="003057F4"/>
    <w:rsid w:val="00312FD9"/>
    <w:rsid w:val="0031321E"/>
    <w:rsid w:val="0031323E"/>
    <w:rsid w:val="00315959"/>
    <w:rsid w:val="003257E1"/>
    <w:rsid w:val="00331EF1"/>
    <w:rsid w:val="003321D7"/>
    <w:rsid w:val="00332218"/>
    <w:rsid w:val="00334554"/>
    <w:rsid w:val="00336580"/>
    <w:rsid w:val="003419E9"/>
    <w:rsid w:val="00342A88"/>
    <w:rsid w:val="003438B3"/>
    <w:rsid w:val="00343E19"/>
    <w:rsid w:val="0034444C"/>
    <w:rsid w:val="003578E9"/>
    <w:rsid w:val="003603C6"/>
    <w:rsid w:val="0036198C"/>
    <w:rsid w:val="0037308B"/>
    <w:rsid w:val="00381879"/>
    <w:rsid w:val="0038229C"/>
    <w:rsid w:val="00384B2B"/>
    <w:rsid w:val="003872D9"/>
    <w:rsid w:val="003A40C3"/>
    <w:rsid w:val="003A5138"/>
    <w:rsid w:val="003A52CD"/>
    <w:rsid w:val="003B23A0"/>
    <w:rsid w:val="003B5454"/>
    <w:rsid w:val="003C3996"/>
    <w:rsid w:val="003D6C2A"/>
    <w:rsid w:val="003D6D33"/>
    <w:rsid w:val="003E38B4"/>
    <w:rsid w:val="003E6509"/>
    <w:rsid w:val="003F06D1"/>
    <w:rsid w:val="003F32AE"/>
    <w:rsid w:val="004018E5"/>
    <w:rsid w:val="00401CDC"/>
    <w:rsid w:val="004052D7"/>
    <w:rsid w:val="00407922"/>
    <w:rsid w:val="004151E0"/>
    <w:rsid w:val="00420D1A"/>
    <w:rsid w:val="00422F8D"/>
    <w:rsid w:val="00423A40"/>
    <w:rsid w:val="00424565"/>
    <w:rsid w:val="004306C8"/>
    <w:rsid w:val="00431345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28DB"/>
    <w:rsid w:val="00475DB8"/>
    <w:rsid w:val="004830DE"/>
    <w:rsid w:val="0048390D"/>
    <w:rsid w:val="004850E8"/>
    <w:rsid w:val="00490842"/>
    <w:rsid w:val="00492F66"/>
    <w:rsid w:val="0049709F"/>
    <w:rsid w:val="004B0BD5"/>
    <w:rsid w:val="004B5542"/>
    <w:rsid w:val="004B5554"/>
    <w:rsid w:val="004B75BD"/>
    <w:rsid w:val="004C1676"/>
    <w:rsid w:val="004C2C5D"/>
    <w:rsid w:val="004C3EB4"/>
    <w:rsid w:val="004C4C9A"/>
    <w:rsid w:val="004D091F"/>
    <w:rsid w:val="004D4922"/>
    <w:rsid w:val="004D5BE4"/>
    <w:rsid w:val="004D7749"/>
    <w:rsid w:val="004E257F"/>
    <w:rsid w:val="004E2B5D"/>
    <w:rsid w:val="004E339C"/>
    <w:rsid w:val="004E7130"/>
    <w:rsid w:val="004E7F94"/>
    <w:rsid w:val="004F46B5"/>
    <w:rsid w:val="004F5583"/>
    <w:rsid w:val="004F5A0B"/>
    <w:rsid w:val="004F5D16"/>
    <w:rsid w:val="00507457"/>
    <w:rsid w:val="005109C6"/>
    <w:rsid w:val="00511591"/>
    <w:rsid w:val="0051275C"/>
    <w:rsid w:val="0051300B"/>
    <w:rsid w:val="0052139E"/>
    <w:rsid w:val="00524A5C"/>
    <w:rsid w:val="005268A1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942"/>
    <w:rsid w:val="00582EF4"/>
    <w:rsid w:val="005832E3"/>
    <w:rsid w:val="0058763C"/>
    <w:rsid w:val="00587F8A"/>
    <w:rsid w:val="005942C7"/>
    <w:rsid w:val="00597A99"/>
    <w:rsid w:val="005A0687"/>
    <w:rsid w:val="005A1545"/>
    <w:rsid w:val="005A4467"/>
    <w:rsid w:val="005D0182"/>
    <w:rsid w:val="005D4196"/>
    <w:rsid w:val="005D6C94"/>
    <w:rsid w:val="005E4152"/>
    <w:rsid w:val="005E6E7E"/>
    <w:rsid w:val="005E77D6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EBD"/>
    <w:rsid w:val="00662854"/>
    <w:rsid w:val="006635A7"/>
    <w:rsid w:val="006654D0"/>
    <w:rsid w:val="00665B67"/>
    <w:rsid w:val="00666992"/>
    <w:rsid w:val="00670B59"/>
    <w:rsid w:val="00672A62"/>
    <w:rsid w:val="0068408D"/>
    <w:rsid w:val="00691EB6"/>
    <w:rsid w:val="00691EC3"/>
    <w:rsid w:val="0069549F"/>
    <w:rsid w:val="006A2656"/>
    <w:rsid w:val="006A43EA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06B5"/>
    <w:rsid w:val="00721C53"/>
    <w:rsid w:val="0072471E"/>
    <w:rsid w:val="007276B1"/>
    <w:rsid w:val="00731E1E"/>
    <w:rsid w:val="0073716A"/>
    <w:rsid w:val="00737213"/>
    <w:rsid w:val="00737F9E"/>
    <w:rsid w:val="00741D5A"/>
    <w:rsid w:val="007424E3"/>
    <w:rsid w:val="0074643C"/>
    <w:rsid w:val="00746501"/>
    <w:rsid w:val="007513D3"/>
    <w:rsid w:val="007515B0"/>
    <w:rsid w:val="007535BD"/>
    <w:rsid w:val="00756F28"/>
    <w:rsid w:val="0076535D"/>
    <w:rsid w:val="00770D65"/>
    <w:rsid w:val="00770D69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196"/>
    <w:rsid w:val="007C5598"/>
    <w:rsid w:val="007D3ACA"/>
    <w:rsid w:val="007D57E8"/>
    <w:rsid w:val="007D73F9"/>
    <w:rsid w:val="007D7D72"/>
    <w:rsid w:val="007E2411"/>
    <w:rsid w:val="007E259D"/>
    <w:rsid w:val="007E296A"/>
    <w:rsid w:val="007F0B70"/>
    <w:rsid w:val="007F2E4E"/>
    <w:rsid w:val="007F37ED"/>
    <w:rsid w:val="00803C6A"/>
    <w:rsid w:val="00806378"/>
    <w:rsid w:val="008063CB"/>
    <w:rsid w:val="008075EA"/>
    <w:rsid w:val="00813B03"/>
    <w:rsid w:val="00813DFD"/>
    <w:rsid w:val="00816F1E"/>
    <w:rsid w:val="00817B35"/>
    <w:rsid w:val="0082140C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B98"/>
    <w:rsid w:val="00854759"/>
    <w:rsid w:val="008548ED"/>
    <w:rsid w:val="0087147A"/>
    <w:rsid w:val="0087206B"/>
    <w:rsid w:val="008721DF"/>
    <w:rsid w:val="00872F14"/>
    <w:rsid w:val="00877C43"/>
    <w:rsid w:val="00883C43"/>
    <w:rsid w:val="00883C54"/>
    <w:rsid w:val="0088764F"/>
    <w:rsid w:val="00891068"/>
    <w:rsid w:val="00894424"/>
    <w:rsid w:val="008961AA"/>
    <w:rsid w:val="008A07FA"/>
    <w:rsid w:val="008A23CB"/>
    <w:rsid w:val="008A41B2"/>
    <w:rsid w:val="008B2BEF"/>
    <w:rsid w:val="008B3DA6"/>
    <w:rsid w:val="008C3DAA"/>
    <w:rsid w:val="008D2FC6"/>
    <w:rsid w:val="008D5C1C"/>
    <w:rsid w:val="008D73EB"/>
    <w:rsid w:val="008E0436"/>
    <w:rsid w:val="008E3D6B"/>
    <w:rsid w:val="008E6318"/>
    <w:rsid w:val="008E66CB"/>
    <w:rsid w:val="008E6B3B"/>
    <w:rsid w:val="008E75E7"/>
    <w:rsid w:val="008F2AE5"/>
    <w:rsid w:val="008F2F74"/>
    <w:rsid w:val="008F3B49"/>
    <w:rsid w:val="008F4A7E"/>
    <w:rsid w:val="008F587A"/>
    <w:rsid w:val="008F7132"/>
    <w:rsid w:val="0090206C"/>
    <w:rsid w:val="009027DA"/>
    <w:rsid w:val="00903D88"/>
    <w:rsid w:val="00905AB0"/>
    <w:rsid w:val="00907475"/>
    <w:rsid w:val="009106AE"/>
    <w:rsid w:val="00914543"/>
    <w:rsid w:val="00914757"/>
    <w:rsid w:val="00924CF4"/>
    <w:rsid w:val="00925842"/>
    <w:rsid w:val="00930D96"/>
    <w:rsid w:val="009321E7"/>
    <w:rsid w:val="00932F38"/>
    <w:rsid w:val="00934572"/>
    <w:rsid w:val="00936F14"/>
    <w:rsid w:val="009417CD"/>
    <w:rsid w:val="00941979"/>
    <w:rsid w:val="0094448E"/>
    <w:rsid w:val="00947D92"/>
    <w:rsid w:val="00951E50"/>
    <w:rsid w:val="0095319A"/>
    <w:rsid w:val="00953A5D"/>
    <w:rsid w:val="0095428D"/>
    <w:rsid w:val="00956BE3"/>
    <w:rsid w:val="009616C3"/>
    <w:rsid w:val="00962F05"/>
    <w:rsid w:val="00967977"/>
    <w:rsid w:val="00972A54"/>
    <w:rsid w:val="00993913"/>
    <w:rsid w:val="00996117"/>
    <w:rsid w:val="009A0279"/>
    <w:rsid w:val="009A0D1D"/>
    <w:rsid w:val="009A3515"/>
    <w:rsid w:val="009A3BAB"/>
    <w:rsid w:val="009B03D8"/>
    <w:rsid w:val="009B2315"/>
    <w:rsid w:val="009B546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1490"/>
    <w:rsid w:val="00A22489"/>
    <w:rsid w:val="00A2270A"/>
    <w:rsid w:val="00A2463E"/>
    <w:rsid w:val="00A24D2B"/>
    <w:rsid w:val="00A24D52"/>
    <w:rsid w:val="00A30598"/>
    <w:rsid w:val="00A33C73"/>
    <w:rsid w:val="00A33CAA"/>
    <w:rsid w:val="00A369ED"/>
    <w:rsid w:val="00A4173D"/>
    <w:rsid w:val="00A41A0C"/>
    <w:rsid w:val="00A43973"/>
    <w:rsid w:val="00A44E7D"/>
    <w:rsid w:val="00A47F14"/>
    <w:rsid w:val="00A530E1"/>
    <w:rsid w:val="00A56390"/>
    <w:rsid w:val="00A56563"/>
    <w:rsid w:val="00A5668B"/>
    <w:rsid w:val="00A56D82"/>
    <w:rsid w:val="00A6102C"/>
    <w:rsid w:val="00A638E1"/>
    <w:rsid w:val="00A63BD8"/>
    <w:rsid w:val="00A64ACC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6146"/>
    <w:rsid w:val="00A93653"/>
    <w:rsid w:val="00A946A0"/>
    <w:rsid w:val="00A95371"/>
    <w:rsid w:val="00AA285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274E"/>
    <w:rsid w:val="00AD43E1"/>
    <w:rsid w:val="00AE1457"/>
    <w:rsid w:val="00AE1A34"/>
    <w:rsid w:val="00AE2292"/>
    <w:rsid w:val="00AE293B"/>
    <w:rsid w:val="00AE3BF2"/>
    <w:rsid w:val="00AE3CF2"/>
    <w:rsid w:val="00AE5088"/>
    <w:rsid w:val="00AF3AEF"/>
    <w:rsid w:val="00AF74CD"/>
    <w:rsid w:val="00AF77F2"/>
    <w:rsid w:val="00B0593E"/>
    <w:rsid w:val="00B061BF"/>
    <w:rsid w:val="00B14FBC"/>
    <w:rsid w:val="00B161FB"/>
    <w:rsid w:val="00B20E18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4E40"/>
    <w:rsid w:val="00B677A2"/>
    <w:rsid w:val="00B703B4"/>
    <w:rsid w:val="00B70D15"/>
    <w:rsid w:val="00B741E0"/>
    <w:rsid w:val="00B74386"/>
    <w:rsid w:val="00B76221"/>
    <w:rsid w:val="00B77B7F"/>
    <w:rsid w:val="00B84901"/>
    <w:rsid w:val="00B857DE"/>
    <w:rsid w:val="00B86E73"/>
    <w:rsid w:val="00B87622"/>
    <w:rsid w:val="00B90749"/>
    <w:rsid w:val="00B9487D"/>
    <w:rsid w:val="00B97A60"/>
    <w:rsid w:val="00BA1C1D"/>
    <w:rsid w:val="00BA525B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BA6"/>
    <w:rsid w:val="00C06EA2"/>
    <w:rsid w:val="00C076EC"/>
    <w:rsid w:val="00C145F3"/>
    <w:rsid w:val="00C14F65"/>
    <w:rsid w:val="00C22F4A"/>
    <w:rsid w:val="00C242F9"/>
    <w:rsid w:val="00C250E5"/>
    <w:rsid w:val="00C276AE"/>
    <w:rsid w:val="00C30A3E"/>
    <w:rsid w:val="00C32A04"/>
    <w:rsid w:val="00C33010"/>
    <w:rsid w:val="00C42EA5"/>
    <w:rsid w:val="00C4637F"/>
    <w:rsid w:val="00C530EE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6FD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06"/>
    <w:rsid w:val="00CE6A9F"/>
    <w:rsid w:val="00CF4816"/>
    <w:rsid w:val="00CF54CA"/>
    <w:rsid w:val="00CF7DE1"/>
    <w:rsid w:val="00D00147"/>
    <w:rsid w:val="00D0060E"/>
    <w:rsid w:val="00D15617"/>
    <w:rsid w:val="00D247A2"/>
    <w:rsid w:val="00D270FF"/>
    <w:rsid w:val="00D30970"/>
    <w:rsid w:val="00D35B14"/>
    <w:rsid w:val="00D36DD8"/>
    <w:rsid w:val="00D40DD1"/>
    <w:rsid w:val="00D41E24"/>
    <w:rsid w:val="00D42EA1"/>
    <w:rsid w:val="00D4641D"/>
    <w:rsid w:val="00D47EF7"/>
    <w:rsid w:val="00D501D7"/>
    <w:rsid w:val="00D548EB"/>
    <w:rsid w:val="00D64999"/>
    <w:rsid w:val="00D6685A"/>
    <w:rsid w:val="00D75651"/>
    <w:rsid w:val="00D831E2"/>
    <w:rsid w:val="00D874D4"/>
    <w:rsid w:val="00D87AFE"/>
    <w:rsid w:val="00D91090"/>
    <w:rsid w:val="00D97D2E"/>
    <w:rsid w:val="00DA057D"/>
    <w:rsid w:val="00DA0831"/>
    <w:rsid w:val="00DC1D7C"/>
    <w:rsid w:val="00DC248A"/>
    <w:rsid w:val="00DC352F"/>
    <w:rsid w:val="00DC3E27"/>
    <w:rsid w:val="00DC4220"/>
    <w:rsid w:val="00DC7234"/>
    <w:rsid w:val="00DD24E4"/>
    <w:rsid w:val="00DE10AD"/>
    <w:rsid w:val="00DE1E79"/>
    <w:rsid w:val="00DE1FED"/>
    <w:rsid w:val="00DE36F8"/>
    <w:rsid w:val="00DE5E38"/>
    <w:rsid w:val="00DF0F11"/>
    <w:rsid w:val="00DF1934"/>
    <w:rsid w:val="00DF1AF6"/>
    <w:rsid w:val="00DF23B2"/>
    <w:rsid w:val="00DF4744"/>
    <w:rsid w:val="00DF7513"/>
    <w:rsid w:val="00DF7D98"/>
    <w:rsid w:val="00E01FB7"/>
    <w:rsid w:val="00E03129"/>
    <w:rsid w:val="00E037F0"/>
    <w:rsid w:val="00E047F4"/>
    <w:rsid w:val="00E1223F"/>
    <w:rsid w:val="00E12C7D"/>
    <w:rsid w:val="00E21088"/>
    <w:rsid w:val="00E37895"/>
    <w:rsid w:val="00E41405"/>
    <w:rsid w:val="00E501F4"/>
    <w:rsid w:val="00E50A7C"/>
    <w:rsid w:val="00E51270"/>
    <w:rsid w:val="00E534D4"/>
    <w:rsid w:val="00E558FB"/>
    <w:rsid w:val="00E57D37"/>
    <w:rsid w:val="00E60028"/>
    <w:rsid w:val="00E62897"/>
    <w:rsid w:val="00E63534"/>
    <w:rsid w:val="00E64FFC"/>
    <w:rsid w:val="00E6525F"/>
    <w:rsid w:val="00E67316"/>
    <w:rsid w:val="00E70DB1"/>
    <w:rsid w:val="00E7743A"/>
    <w:rsid w:val="00E840A0"/>
    <w:rsid w:val="00E84F29"/>
    <w:rsid w:val="00E85748"/>
    <w:rsid w:val="00E870E2"/>
    <w:rsid w:val="00E92C15"/>
    <w:rsid w:val="00E9305B"/>
    <w:rsid w:val="00E94E0C"/>
    <w:rsid w:val="00EA3B13"/>
    <w:rsid w:val="00EA405C"/>
    <w:rsid w:val="00EB2837"/>
    <w:rsid w:val="00EC4BA0"/>
    <w:rsid w:val="00EC5EC9"/>
    <w:rsid w:val="00ED1309"/>
    <w:rsid w:val="00EE1D2F"/>
    <w:rsid w:val="00EE30CB"/>
    <w:rsid w:val="00EE6449"/>
    <w:rsid w:val="00EF2FE5"/>
    <w:rsid w:val="00EF70EA"/>
    <w:rsid w:val="00EF76C3"/>
    <w:rsid w:val="00F02339"/>
    <w:rsid w:val="00F025DB"/>
    <w:rsid w:val="00F02896"/>
    <w:rsid w:val="00F0639B"/>
    <w:rsid w:val="00F236E0"/>
    <w:rsid w:val="00F27F2F"/>
    <w:rsid w:val="00F3436F"/>
    <w:rsid w:val="00F3704F"/>
    <w:rsid w:val="00F41CA4"/>
    <w:rsid w:val="00F44BD5"/>
    <w:rsid w:val="00F45106"/>
    <w:rsid w:val="00F47F57"/>
    <w:rsid w:val="00F517A2"/>
    <w:rsid w:val="00F53954"/>
    <w:rsid w:val="00F53B32"/>
    <w:rsid w:val="00F650AA"/>
    <w:rsid w:val="00F65421"/>
    <w:rsid w:val="00F711C1"/>
    <w:rsid w:val="00F81E9C"/>
    <w:rsid w:val="00F90BF2"/>
    <w:rsid w:val="00F94C80"/>
    <w:rsid w:val="00F96E64"/>
    <w:rsid w:val="00FA04A2"/>
    <w:rsid w:val="00FA1A0C"/>
    <w:rsid w:val="00FA6DAE"/>
    <w:rsid w:val="00FB17FC"/>
    <w:rsid w:val="00FB51A8"/>
    <w:rsid w:val="00FB5A08"/>
    <w:rsid w:val="00FB6B82"/>
    <w:rsid w:val="00FC04DC"/>
    <w:rsid w:val="00FD65C1"/>
    <w:rsid w:val="00FD68DB"/>
    <w:rsid w:val="00FE0423"/>
    <w:rsid w:val="00FE1A94"/>
    <w:rsid w:val="00FE21F3"/>
    <w:rsid w:val="00FE51AB"/>
    <w:rsid w:val="00FE59A2"/>
    <w:rsid w:val="00FE6E74"/>
    <w:rsid w:val="00FF5A63"/>
    <w:rsid w:val="00FF5B42"/>
    <w:rsid w:val="00FF7801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a"/>
    <w:rsid w:val="00240568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a"/>
    <w:link w:val="textChar"/>
    <w:rsid w:val="00240568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24056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6A43E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3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saxelmdzgvanelo_furceladz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E2BDA0-5FCB-435B-90CD-380679DA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1861</Words>
  <Characters>10612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124</cp:revision>
  <cp:lastPrinted>2016-02-10T14:27:00Z</cp:lastPrinted>
  <dcterms:created xsi:type="dcterms:W3CDTF">2017-05-02T15:36:00Z</dcterms:created>
  <dcterms:modified xsi:type="dcterms:W3CDTF">2020-08-12T08:07:00Z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